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2DD0" w:rsidRDefault="00F92DD0" w:rsidP="00F92DD0">
      <w:pPr>
        <w:jc w:val="center"/>
        <w:rPr>
          <w:b/>
          <w:sz w:val="72"/>
          <w:szCs w:val="72"/>
        </w:rPr>
      </w:pPr>
      <w:r>
        <w:rPr>
          <w:noProof/>
          <w:lang w:eastAsia="en-GB"/>
        </w:rPr>
        <w:drawing>
          <wp:inline distT="0" distB="0" distL="0" distR="0">
            <wp:extent cx="3362325" cy="3362325"/>
            <wp:effectExtent l="0" t="0" r="9525" b="9525"/>
            <wp:docPr id="1" name="Afbeelding 1" descr="Logo RtD_DEF - kop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Logo RtD_DEF - kopi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t xml:space="preserve"> </w:t>
      </w:r>
      <w:r>
        <w:rPr>
          <w:b/>
          <w:sz w:val="72"/>
          <w:szCs w:val="72"/>
        </w:rPr>
        <w:t>CHARTER  2017</w:t>
      </w:r>
    </w:p>
    <w:p w:rsidR="00F92DD0" w:rsidRDefault="00F92DD0" w:rsidP="00F92DD0">
      <w:pPr>
        <w:pStyle w:val="Lijstalinea"/>
        <w:ind w:left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We Aim to: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Strengthen the European movement for choice in dying.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Encourage formation of RTD societies in countries which do not have them.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Share knowledge &amp; experience among member societies.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Represent at European organisations the interests of those who want choice in dying.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Oppose those who deny choice &amp; self-determination at life’s end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Campaign for the universal legal recognition of living wills. </w:t>
      </w:r>
    </w:p>
    <w:p w:rsidR="00F92DD0" w:rsidRDefault="00F92DD0" w:rsidP="00F92DD0">
      <w:pPr>
        <w:pStyle w:val="Lijstalinea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Seek universal social acceptance &amp; legal recognition of self-determination &amp; aid in dying. </w:t>
      </w:r>
    </w:p>
    <w:p w:rsidR="00F92DD0" w:rsidRDefault="00F92DD0" w:rsidP="00F92DD0">
      <w:pPr>
        <w:pStyle w:val="Lijstalinea"/>
        <w:ind w:left="0"/>
        <w:rPr>
          <w:b/>
          <w:sz w:val="36"/>
          <w:szCs w:val="36"/>
        </w:rPr>
      </w:pPr>
    </w:p>
    <w:p w:rsidR="00F92DD0" w:rsidRDefault="00F92DD0" w:rsidP="00F92DD0">
      <w:pPr>
        <w:pStyle w:val="Lijstalinea"/>
        <w:ind w:left="0"/>
        <w:rPr>
          <w:b/>
          <w:sz w:val="36"/>
          <w:szCs w:val="36"/>
        </w:rPr>
      </w:pPr>
      <w:r>
        <w:rPr>
          <w:b/>
          <w:sz w:val="36"/>
          <w:szCs w:val="36"/>
        </w:rPr>
        <w:t>Our Position:</w:t>
      </w:r>
    </w:p>
    <w:p w:rsidR="00F92DD0" w:rsidRDefault="00F92DD0" w:rsidP="00F92DD0">
      <w:pPr>
        <w:pStyle w:val="Lijstalinea"/>
        <w:numPr>
          <w:ilvl w:val="0"/>
          <w:numId w:val="2"/>
        </w:numPr>
        <w:ind w:left="360"/>
        <w:rPr>
          <w:sz w:val="36"/>
          <w:szCs w:val="36"/>
        </w:rPr>
      </w:pPr>
      <w:r>
        <w:rPr>
          <w:sz w:val="36"/>
          <w:szCs w:val="36"/>
        </w:rPr>
        <w:lastRenderedPageBreak/>
        <w:t xml:space="preserve">We seek freedom &amp; self-control for all towards the end of life, the observance of all human rights, &amp; realistic opportunities for compassionate exercise of these rights to relieve suffering at life’s end. </w:t>
      </w:r>
    </w:p>
    <w:p w:rsidR="00F92DD0" w:rsidRDefault="00F92DD0" w:rsidP="00F92DD0">
      <w:pPr>
        <w:pStyle w:val="Lijstalinea"/>
        <w:numPr>
          <w:ilvl w:val="0"/>
          <w:numId w:val="2"/>
        </w:num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We believe doctors can inflict great harm on patients by ignoring their wishes to die. </w:t>
      </w:r>
    </w:p>
    <w:p w:rsidR="00F92DD0" w:rsidRDefault="00F92DD0" w:rsidP="00F92DD0">
      <w:pPr>
        <w:pStyle w:val="Lijstalinea"/>
        <w:numPr>
          <w:ilvl w:val="0"/>
          <w:numId w:val="2"/>
        </w:num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We insist everyone should acknowledge patients’ freedom &amp; power to exercise choice towards the end of life. </w:t>
      </w:r>
    </w:p>
    <w:p w:rsidR="00F92DD0" w:rsidRDefault="00F92DD0" w:rsidP="00F92DD0">
      <w:pPr>
        <w:pStyle w:val="Lijstalinea"/>
        <w:numPr>
          <w:ilvl w:val="0"/>
          <w:numId w:val="2"/>
        </w:numPr>
        <w:ind w:left="360"/>
        <w:rPr>
          <w:sz w:val="36"/>
          <w:szCs w:val="36"/>
        </w:rPr>
      </w:pPr>
      <w:r>
        <w:rPr>
          <w:sz w:val="36"/>
          <w:szCs w:val="36"/>
        </w:rPr>
        <w:t>We seek to influence others to promote the interests of all people towards the end of life &amp; support their right to choice in living &amp; dying well.</w:t>
      </w:r>
    </w:p>
    <w:p w:rsidR="00F92DD0" w:rsidRDefault="00F92DD0" w:rsidP="00F92DD0">
      <w:pPr>
        <w:pStyle w:val="Lijstalinea"/>
        <w:numPr>
          <w:ilvl w:val="0"/>
          <w:numId w:val="2"/>
        </w:numPr>
        <w:ind w:left="360"/>
        <w:rPr>
          <w:sz w:val="36"/>
          <w:szCs w:val="36"/>
        </w:rPr>
      </w:pPr>
      <w:r>
        <w:rPr>
          <w:sz w:val="36"/>
          <w:szCs w:val="36"/>
        </w:rPr>
        <w:t xml:space="preserve">We are pleased to note RTDE is an INGO holding Participatory Status at the Council of Europe since 2013. </w:t>
      </w:r>
      <w:bookmarkStart w:id="0" w:name="_GoBack"/>
      <w:bookmarkEnd w:id="0"/>
    </w:p>
    <w:sectPr w:rsidR="00F92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C246E"/>
    <w:multiLevelType w:val="hybridMultilevel"/>
    <w:tmpl w:val="92E029E6"/>
    <w:lvl w:ilvl="0" w:tplc="704EE7A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40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283DA1"/>
    <w:multiLevelType w:val="hybridMultilevel"/>
    <w:tmpl w:val="F7F0774E"/>
    <w:lvl w:ilvl="0" w:tplc="704EE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D0"/>
    <w:rsid w:val="0011478A"/>
    <w:rsid w:val="00247970"/>
    <w:rsid w:val="002B4A81"/>
    <w:rsid w:val="00346D83"/>
    <w:rsid w:val="00366DEB"/>
    <w:rsid w:val="003B41E5"/>
    <w:rsid w:val="0040102F"/>
    <w:rsid w:val="004A65D2"/>
    <w:rsid w:val="0070249B"/>
    <w:rsid w:val="008365B0"/>
    <w:rsid w:val="00952EE4"/>
    <w:rsid w:val="00A435AA"/>
    <w:rsid w:val="00B10205"/>
    <w:rsid w:val="00B149DF"/>
    <w:rsid w:val="00B36BD8"/>
    <w:rsid w:val="00BB1B1F"/>
    <w:rsid w:val="00C945F2"/>
    <w:rsid w:val="00CB1F26"/>
    <w:rsid w:val="00F767E5"/>
    <w:rsid w:val="00F92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19201-A8E1-4342-BE44-78A651E8D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92DD0"/>
    <w:pPr>
      <w:spacing w:line="256" w:lineRule="auto"/>
    </w:pPr>
    <w:rPr>
      <w:rFonts w:ascii="Calibri" w:eastAsia="Calibri" w:hAnsi="Calibri" w:cs="Times New Roman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92DD0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B149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149DF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77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A.O.A. Smook</dc:creator>
  <cp:keywords/>
  <dc:description/>
  <cp:lastModifiedBy> </cp:lastModifiedBy>
  <cp:revision>2</cp:revision>
  <cp:lastPrinted>2017-10-09T15:23:00Z</cp:lastPrinted>
  <dcterms:created xsi:type="dcterms:W3CDTF">2017-08-10T15:25:00Z</dcterms:created>
  <dcterms:modified xsi:type="dcterms:W3CDTF">2017-10-09T15:23:00Z</dcterms:modified>
</cp:coreProperties>
</file>